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E7D" w:rsidRPr="00D27E7D" w:rsidRDefault="00D27E7D" w:rsidP="00D27E7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"/>
          <w:sz w:val="20"/>
          <w:szCs w:val="20"/>
          <w:lang w:eastAsia="ar-SA"/>
        </w:rPr>
      </w:pPr>
      <w:bookmarkStart w:id="0" w:name="_GoBack"/>
      <w:bookmarkEnd w:id="0"/>
      <w:r w:rsidRPr="00D27E7D">
        <w:rPr>
          <w:rFonts w:ascii="Times New Roman" w:eastAsia="Times New Roman" w:hAnsi="Times New Roman"/>
          <w:b/>
          <w:bCs/>
          <w:spacing w:val="-2"/>
          <w:sz w:val="20"/>
          <w:szCs w:val="20"/>
          <w:lang w:eastAsia="ar-SA"/>
        </w:rPr>
        <w:t xml:space="preserve">ОПРОСНЫЙ ЛИСТ </w:t>
      </w:r>
    </w:p>
    <w:p w:rsidR="00D27E7D" w:rsidRPr="00D27E7D" w:rsidRDefault="00D27E7D" w:rsidP="00D27E7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"/>
          <w:sz w:val="20"/>
          <w:szCs w:val="20"/>
          <w:lang w:eastAsia="ar-SA"/>
        </w:rPr>
      </w:pPr>
      <w:r w:rsidRPr="00D27E7D">
        <w:rPr>
          <w:rFonts w:ascii="Times New Roman" w:eastAsia="Times New Roman" w:hAnsi="Times New Roman"/>
          <w:b/>
          <w:bCs/>
          <w:spacing w:val="-2"/>
          <w:sz w:val="20"/>
          <w:szCs w:val="20"/>
          <w:lang w:eastAsia="ar-SA"/>
        </w:rPr>
        <w:t>для изготовления крана мостового электрического</w:t>
      </w:r>
    </w:p>
    <w:tbl>
      <w:tblPr>
        <w:tblW w:w="106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815"/>
        <w:gridCol w:w="3493"/>
        <w:gridCol w:w="3250"/>
        <w:gridCol w:w="45"/>
      </w:tblGrid>
      <w:tr w:rsidR="00D27E7D" w:rsidRPr="00D27E7D" w:rsidTr="00B112C4">
        <w:trPr>
          <w:trHeight w:val="1565"/>
        </w:trPr>
        <w:tc>
          <w:tcPr>
            <w:tcW w:w="10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7D" w:rsidRPr="00D27E7D" w:rsidRDefault="00D27E7D" w:rsidP="00D27E7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Заказчик: _______________________________________________________________________________________________ </w:t>
            </w:r>
          </w:p>
          <w:p w:rsidR="00D27E7D" w:rsidRPr="00D27E7D" w:rsidRDefault="00D27E7D" w:rsidP="00D27E7D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Тел./факс: ______________________________________________________________________________________________</w:t>
            </w:r>
          </w:p>
          <w:p w:rsidR="00D27E7D" w:rsidRPr="00D27E7D" w:rsidRDefault="00D27E7D" w:rsidP="00D27E7D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Электронная почта: ______________________________________________________________________________________</w:t>
            </w:r>
          </w:p>
          <w:p w:rsidR="00D27E7D" w:rsidRPr="00D27E7D" w:rsidRDefault="00D27E7D" w:rsidP="00D27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Контактное лицо:  _______________________________________________________________________________________</w:t>
            </w:r>
          </w:p>
          <w:p w:rsidR="00D27E7D" w:rsidRPr="00D27E7D" w:rsidRDefault="00D27E7D" w:rsidP="00D27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27E7D" w:rsidRPr="00D27E7D" w:rsidTr="00B112C4">
        <w:trPr>
          <w:gridAfter w:val="1"/>
          <w:wAfter w:w="45" w:type="dxa"/>
          <w:trHeight w:val="282"/>
        </w:trPr>
        <w:tc>
          <w:tcPr>
            <w:tcW w:w="10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7D" w:rsidRPr="00D27E7D" w:rsidRDefault="00D27E7D" w:rsidP="00D27E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 Тип крана:          однобалочный                       подвесной</w:t>
            </w:r>
          </w:p>
          <w:p w:rsidR="00D27E7D" w:rsidRPr="00D27E7D" w:rsidRDefault="00D27E7D" w:rsidP="00D27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            двухбалочный                       опорный  </w:t>
            </w:r>
          </w:p>
        </w:tc>
      </w:tr>
      <w:tr w:rsidR="00D27E7D" w:rsidRPr="00D27E7D" w:rsidTr="00B112C4">
        <w:trPr>
          <w:gridAfter w:val="1"/>
          <w:wAfter w:w="45" w:type="dxa"/>
        </w:trPr>
        <w:tc>
          <w:tcPr>
            <w:tcW w:w="10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7D" w:rsidRPr="00D27E7D" w:rsidRDefault="00D27E7D" w:rsidP="00D27E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2. Назначение </w:t>
            </w:r>
            <w:r w:rsidRPr="00D27E7D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ar-SA"/>
              </w:rPr>
              <w:t>(подчеркнуть)</w:t>
            </w:r>
            <w:r w:rsidRPr="00D27E7D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ar-SA"/>
              </w:rPr>
              <w:t>:</w:t>
            </w: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а) по специфике работ:</w:t>
            </w: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ab/>
              <w:t>- специальный</w:t>
            </w: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ab/>
            </w: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ab/>
              <w:t>-</w:t>
            </w: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ab/>
              <w:t xml:space="preserve">                       </w:t>
            </w:r>
          </w:p>
        </w:tc>
      </w:tr>
      <w:tr w:rsidR="00D27E7D" w:rsidRPr="00D27E7D" w:rsidTr="00B112C4">
        <w:trPr>
          <w:gridAfter w:val="1"/>
          <w:wAfter w:w="45" w:type="dxa"/>
        </w:trPr>
        <w:tc>
          <w:tcPr>
            <w:tcW w:w="10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7D" w:rsidRPr="00D27E7D" w:rsidRDefault="00D27E7D" w:rsidP="00D27E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 Характеристика подъемно-транспортных операций (типы перемещаемого груза: _______________________________________________________________________________________________________</w:t>
            </w:r>
          </w:p>
        </w:tc>
      </w:tr>
      <w:tr w:rsidR="00D27E7D" w:rsidRPr="00D27E7D" w:rsidTr="00B112C4">
        <w:trPr>
          <w:gridAfter w:val="1"/>
          <w:wAfter w:w="45" w:type="dxa"/>
        </w:trPr>
        <w:tc>
          <w:tcPr>
            <w:tcW w:w="10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7D" w:rsidRPr="00D27E7D" w:rsidRDefault="00D27E7D" w:rsidP="00D27E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4. Требуемая производительность ______________________т/час __циклов/час</w:t>
            </w:r>
          </w:p>
          <w:p w:rsidR="00D27E7D" w:rsidRPr="00D27E7D" w:rsidRDefault="00D27E7D" w:rsidP="00D27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27E7D" w:rsidRPr="00D27E7D" w:rsidTr="00B112C4">
        <w:trPr>
          <w:gridAfter w:val="1"/>
          <w:wAfter w:w="45" w:type="dxa"/>
        </w:trPr>
        <w:tc>
          <w:tcPr>
            <w:tcW w:w="10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7D" w:rsidRPr="00D27E7D" w:rsidRDefault="00D27E7D" w:rsidP="00D27E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5. Грузоподъемность: главного подъема              т;            вспомогательного подъема (подъемов)  т.</w:t>
            </w:r>
          </w:p>
          <w:p w:rsidR="00D27E7D" w:rsidRPr="00D27E7D" w:rsidRDefault="00D27E7D" w:rsidP="00D27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ar-SA"/>
              </w:rPr>
            </w:pP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Одновременная работа главного и вспомогательного подъёма </w:t>
            </w:r>
            <w:r w:rsidRPr="00D27E7D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ar-SA"/>
              </w:rPr>
              <w:t>(подчеркнуть)</w:t>
            </w:r>
            <w:r w:rsidRPr="00D27E7D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ar-SA"/>
              </w:rPr>
              <w:t>:</w:t>
            </w:r>
          </w:p>
          <w:p w:rsidR="00D27E7D" w:rsidRPr="00D27E7D" w:rsidRDefault="00D27E7D" w:rsidP="00D27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27E7D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</w:t>
            </w: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не требуется; </w:t>
            </w:r>
          </w:p>
          <w:p w:rsidR="00D27E7D" w:rsidRPr="00D27E7D" w:rsidRDefault="00D27E7D" w:rsidP="00D27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 требуется (максимальная масса груза не превышает грузоподъёмность главного подъёма);</w:t>
            </w:r>
          </w:p>
        </w:tc>
      </w:tr>
      <w:tr w:rsidR="00D27E7D" w:rsidRPr="00D27E7D" w:rsidTr="00B112C4">
        <w:trPr>
          <w:gridAfter w:val="1"/>
          <w:wAfter w:w="45" w:type="dxa"/>
        </w:trPr>
        <w:tc>
          <w:tcPr>
            <w:tcW w:w="10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7D" w:rsidRPr="00D27E7D" w:rsidRDefault="00D27E7D" w:rsidP="00D27E7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6. Условия эксплуатации </w:t>
            </w:r>
            <w:r w:rsidRPr="00D27E7D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ar-SA"/>
              </w:rPr>
              <w:t>(подчеркнуть)</w:t>
            </w:r>
            <w:r w:rsidRPr="00D27E7D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ar-SA"/>
              </w:rPr>
              <w:t>:</w:t>
            </w: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</w:t>
            </w:r>
          </w:p>
          <w:p w:rsidR="00D27E7D" w:rsidRPr="00D27E7D" w:rsidRDefault="00D27E7D" w:rsidP="00D27E7D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У1 – эксплуатация на открытом воздухе при температуре от минус 40°С до плюс 40°С; скорость ветра, м/с: __________;</w:t>
            </w:r>
          </w:p>
          <w:p w:rsidR="00D27E7D" w:rsidRPr="00D27E7D" w:rsidRDefault="00D27E7D" w:rsidP="00D27E7D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У2 – эксплуатация  под навесом или в закрытом помещении при температуре от минус 40°С до плюс 40°С; </w:t>
            </w:r>
          </w:p>
          <w:p w:rsidR="00D27E7D" w:rsidRPr="00D27E7D" w:rsidRDefault="00D27E7D" w:rsidP="00D27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У3 – эксплуатация в закрытом помещении при температуре от минус 10°С до плюс 40°С.</w:t>
            </w:r>
          </w:p>
          <w:p w:rsidR="00D27E7D" w:rsidRPr="00D27E7D" w:rsidRDefault="00D27E7D" w:rsidP="00D27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ab/>
            </w:r>
          </w:p>
        </w:tc>
      </w:tr>
      <w:tr w:rsidR="00D27E7D" w:rsidRPr="00D27E7D" w:rsidTr="00B112C4">
        <w:trPr>
          <w:gridAfter w:val="1"/>
          <w:wAfter w:w="45" w:type="dxa"/>
        </w:trPr>
        <w:tc>
          <w:tcPr>
            <w:tcW w:w="10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7D" w:rsidRPr="00D27E7D" w:rsidRDefault="00D27E7D" w:rsidP="00D27E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uk-UA" w:eastAsia="ar-SA"/>
              </w:rPr>
            </w:pP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7. </w:t>
            </w:r>
            <w:r w:rsidRPr="00D27E7D"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  <w:t xml:space="preserve">Режим нагружения крана </w:t>
            </w:r>
            <w:r w:rsidRPr="00D27E7D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val="uk-UA" w:eastAsia="ar-SA"/>
              </w:rPr>
              <w:t>(подчеркнуть)</w:t>
            </w:r>
            <w:r w:rsidRPr="00D27E7D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uk-UA" w:eastAsia="ar-SA"/>
              </w:rPr>
              <w:t>:</w:t>
            </w:r>
          </w:p>
          <w:p w:rsidR="00D27E7D" w:rsidRPr="00D27E7D" w:rsidRDefault="00D27E7D" w:rsidP="00D27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  <w:r w:rsidRPr="00D27E7D"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  <w:t>- легкий А3;   - средний А5;  - тяжелый А7;  -  весьма тяжелый А8;  - режим согласовывется с изготовителем _________.</w:t>
            </w:r>
          </w:p>
          <w:p w:rsidR="00D27E7D" w:rsidRPr="00D27E7D" w:rsidRDefault="00D27E7D" w:rsidP="00D27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D27E7D" w:rsidRPr="00D27E7D" w:rsidTr="00B112C4">
        <w:trPr>
          <w:gridAfter w:val="1"/>
          <w:wAfter w:w="45" w:type="dxa"/>
          <w:trHeight w:val="759"/>
        </w:trPr>
        <w:tc>
          <w:tcPr>
            <w:tcW w:w="10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7D" w:rsidRPr="00D27E7D" w:rsidRDefault="00D27E7D" w:rsidP="00D27E7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8. Основные параметры:  пролет крана </w:t>
            </w:r>
            <w:r w:rsidRPr="00D27E7D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_______________ </w:t>
            </w: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мм;                         ширина крана  ________  мм; </w:t>
            </w:r>
          </w:p>
          <w:p w:rsidR="00D27E7D" w:rsidRPr="00D27E7D" w:rsidRDefault="00D27E7D" w:rsidP="00D27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                        Высота главного подъема </w:t>
            </w:r>
            <w:r w:rsidRPr="00D27E7D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_______</w:t>
            </w: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мм;    высота вспомогательного подъема </w:t>
            </w:r>
            <w:r w:rsidRPr="00D27E7D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________</w:t>
            </w: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мм.</w:t>
            </w:r>
          </w:p>
        </w:tc>
      </w:tr>
      <w:tr w:rsidR="00D27E7D" w:rsidRPr="00D27E7D" w:rsidTr="00B112C4">
        <w:trPr>
          <w:gridAfter w:val="1"/>
          <w:wAfter w:w="45" w:type="dxa"/>
          <w:trHeight w:val="1117"/>
        </w:trPr>
        <w:tc>
          <w:tcPr>
            <w:tcW w:w="10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7D" w:rsidRPr="00D27E7D" w:rsidRDefault="00D27E7D" w:rsidP="00D27E7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9. Предпочтительная система управления приводов </w:t>
            </w:r>
            <w:r w:rsidRPr="00D27E7D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(подчеркнуть)</w:t>
            </w: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:</w:t>
            </w:r>
          </w:p>
          <w:p w:rsidR="00D27E7D" w:rsidRPr="00D27E7D" w:rsidRDefault="00D27E7D" w:rsidP="00D27E7D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преобразователем частоты: асинхронный двигатель с короткозамкнутым  ротором, управляемый преобразователем частоты;</w:t>
            </w:r>
          </w:p>
          <w:p w:rsidR="00D27E7D" w:rsidRPr="00D27E7D" w:rsidRDefault="00D27E7D" w:rsidP="00D27E7D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релейно-контактоная схема управления: асинхронный двигатель с фазным ротором, управляемый магнитным контроллером или силовым контроллером, в цепи ротора установлены активные сопротивления;</w:t>
            </w:r>
          </w:p>
          <w:p w:rsidR="00D27E7D" w:rsidRPr="00D27E7D" w:rsidRDefault="00D27E7D" w:rsidP="00D27E7D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тиристорная схема управления: асинхронный двигатель с фазным ротором, управляемый магнитным контроллером (контакторы замены на тиристоры), в цепи ротора установлены активные сопротивления;</w:t>
            </w:r>
          </w:p>
          <w:p w:rsidR="00D27E7D" w:rsidRPr="00D27E7D" w:rsidRDefault="00D27E7D" w:rsidP="00D27E7D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дроссельный привод: асинхронный двигатель с фазным ротором, управляемый магнитным контроллером или силовым контроллером, в цепи ротора установлены дросселя;</w:t>
            </w:r>
          </w:p>
          <w:p w:rsidR="00D27E7D" w:rsidRPr="00D27E7D" w:rsidRDefault="00D27E7D" w:rsidP="00D27E7D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Обязательно заполнять для тиристорной и релейно-контакторной схемы*:</w:t>
            </w:r>
          </w:p>
          <w:p w:rsidR="00D27E7D" w:rsidRPr="00D27E7D" w:rsidRDefault="00D27E7D" w:rsidP="00D27E7D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Работа главного  подъема при опускании груза </w:t>
            </w:r>
            <w:r w:rsidRPr="00D27E7D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ar-SA"/>
              </w:rPr>
              <w:t xml:space="preserve"> (подчеркнуть)</w:t>
            </w:r>
          </w:p>
          <w:p w:rsidR="00D27E7D" w:rsidRPr="00D27E7D" w:rsidRDefault="00D27E7D" w:rsidP="00D27E7D">
            <w:pPr>
              <w:spacing w:after="0" w:line="36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- силовой контроллер или его аналог; </w:t>
            </w:r>
          </w:p>
          <w:p w:rsidR="00D27E7D" w:rsidRPr="00D27E7D" w:rsidRDefault="00D27E7D" w:rsidP="00D27E7D">
            <w:pPr>
              <w:spacing w:after="0" w:line="36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- режим противовключения (только для специальных кранов); </w:t>
            </w:r>
          </w:p>
          <w:p w:rsidR="00D27E7D" w:rsidRPr="00D27E7D" w:rsidRDefault="00D27E7D" w:rsidP="00D27E7D">
            <w:pPr>
              <w:spacing w:after="0" w:line="36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- режим динамического торможения. </w:t>
            </w:r>
          </w:p>
          <w:p w:rsidR="00D27E7D" w:rsidRPr="00D27E7D" w:rsidRDefault="00D27E7D" w:rsidP="00D27E7D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Работа вспомогательного подъема при опускании груза </w:t>
            </w:r>
            <w:r w:rsidRPr="00D27E7D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ar-SA"/>
              </w:rPr>
              <w:t>(подчеркнуть)</w:t>
            </w:r>
          </w:p>
          <w:p w:rsidR="00D27E7D" w:rsidRPr="00D27E7D" w:rsidRDefault="00D27E7D" w:rsidP="00D27E7D">
            <w:pPr>
              <w:spacing w:after="0" w:line="36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силовой контроллер или его аналог;</w:t>
            </w:r>
          </w:p>
          <w:p w:rsidR="00D27E7D" w:rsidRPr="00D27E7D" w:rsidRDefault="00D27E7D" w:rsidP="00D27E7D">
            <w:pPr>
              <w:spacing w:after="0" w:line="36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режим противовключения (только для специальных кранов);</w:t>
            </w:r>
          </w:p>
          <w:p w:rsidR="00D27E7D" w:rsidRPr="00D27E7D" w:rsidRDefault="00D27E7D" w:rsidP="00D27E7D">
            <w:pPr>
              <w:spacing w:after="0" w:line="36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режим динамического торможения.</w:t>
            </w:r>
          </w:p>
          <w:p w:rsidR="00D27E7D" w:rsidRPr="00D27E7D" w:rsidRDefault="00D27E7D" w:rsidP="00D27E7D">
            <w:pPr>
              <w:suppressAutoHyphens/>
              <w:spacing w:after="0" w:line="36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* - дополнительное описание режимов работы предоста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вляется по требованию заказчика</w:t>
            </w:r>
          </w:p>
        </w:tc>
      </w:tr>
      <w:tr w:rsidR="00D27E7D" w:rsidRPr="00D27E7D" w:rsidTr="00B112C4">
        <w:trPr>
          <w:gridAfter w:val="1"/>
          <w:wAfter w:w="45" w:type="dxa"/>
          <w:trHeight w:val="343"/>
        </w:trPr>
        <w:tc>
          <w:tcPr>
            <w:tcW w:w="10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7D" w:rsidRPr="00D27E7D" w:rsidRDefault="00D27E7D" w:rsidP="00D27E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10. Скорости и диапазоны регулирования скоростей основных механизмов:</w:t>
            </w:r>
          </w:p>
        </w:tc>
      </w:tr>
      <w:tr w:rsidR="00D27E7D" w:rsidRPr="00D27E7D" w:rsidTr="00B112C4">
        <w:trPr>
          <w:gridAfter w:val="1"/>
          <w:wAfter w:w="45" w:type="dxa"/>
        </w:trPr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7E7D" w:rsidRPr="00D27E7D" w:rsidRDefault="00D27E7D" w:rsidP="00D27E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Механизм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E7D" w:rsidRPr="00D27E7D" w:rsidRDefault="00D27E7D" w:rsidP="00D27E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Скорость механизма, м/с</w:t>
            </w:r>
          </w:p>
        </w:tc>
      </w:tr>
      <w:tr w:rsidR="00D27E7D" w:rsidRPr="00D27E7D" w:rsidTr="00B112C4">
        <w:trPr>
          <w:gridAfter w:val="1"/>
          <w:wAfter w:w="45" w:type="dxa"/>
        </w:trPr>
        <w:tc>
          <w:tcPr>
            <w:tcW w:w="3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E7D" w:rsidRPr="00D27E7D" w:rsidRDefault="00D27E7D" w:rsidP="00D27E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E7D" w:rsidRPr="00D27E7D" w:rsidRDefault="00D27E7D" w:rsidP="00D27E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главный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7D" w:rsidRPr="00D27E7D" w:rsidRDefault="00D27E7D" w:rsidP="00D27E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вспомогательный</w:t>
            </w:r>
          </w:p>
        </w:tc>
      </w:tr>
      <w:tr w:rsidR="00D27E7D" w:rsidRPr="00D27E7D" w:rsidTr="00B112C4">
        <w:trPr>
          <w:gridAfter w:val="1"/>
          <w:wAfter w:w="45" w:type="dxa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E7D" w:rsidRPr="00D27E7D" w:rsidRDefault="00D27E7D" w:rsidP="00D27E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Подъема/опускания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E7D" w:rsidRPr="00D27E7D" w:rsidRDefault="00D27E7D" w:rsidP="00D27E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7D" w:rsidRPr="00D27E7D" w:rsidRDefault="00D27E7D" w:rsidP="00D27E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D27E7D" w:rsidRPr="00D27E7D" w:rsidTr="00B112C4">
        <w:trPr>
          <w:gridAfter w:val="1"/>
          <w:wAfter w:w="45" w:type="dxa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E7D" w:rsidRPr="00D27E7D" w:rsidRDefault="00D27E7D" w:rsidP="00D27E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Передвижения крана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7D" w:rsidRPr="00D27E7D" w:rsidRDefault="00D27E7D" w:rsidP="00D27E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27E7D" w:rsidRPr="00D27E7D" w:rsidTr="00B112C4">
        <w:trPr>
          <w:gridAfter w:val="1"/>
          <w:wAfter w:w="45" w:type="dxa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E7D" w:rsidRPr="00D27E7D" w:rsidRDefault="00D27E7D" w:rsidP="00D27E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Передвижения грузовой тележки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7D" w:rsidRPr="00D27E7D" w:rsidRDefault="00D27E7D" w:rsidP="00D27E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27E7D" w:rsidRPr="00D27E7D" w:rsidTr="00B112C4">
        <w:trPr>
          <w:gridAfter w:val="1"/>
          <w:wAfter w:w="45" w:type="dxa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E7D" w:rsidRPr="00D27E7D" w:rsidRDefault="00D27E7D" w:rsidP="00D27E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Поворот грузовой тележки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7D" w:rsidRPr="00D27E7D" w:rsidRDefault="00D27E7D" w:rsidP="00D27E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27E7D" w:rsidRPr="00D27E7D" w:rsidTr="00B112C4">
        <w:trPr>
          <w:gridAfter w:val="1"/>
          <w:wAfter w:w="45" w:type="dxa"/>
        </w:trPr>
        <w:tc>
          <w:tcPr>
            <w:tcW w:w="10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7D" w:rsidRPr="00D27E7D" w:rsidRDefault="00D27E7D" w:rsidP="00D27E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11. Тип токоподвода к крану </w:t>
            </w:r>
            <w:r w:rsidRPr="00D27E7D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ar-SA"/>
              </w:rPr>
              <w:t>(подчеркнуть)</w:t>
            </w:r>
            <w:r w:rsidRPr="00D27E7D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ar-SA"/>
              </w:rPr>
              <w:t>:</w:t>
            </w: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- кабельный барабан;</w:t>
            </w: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ab/>
            </w: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ab/>
            </w:r>
            <w:r w:rsidRPr="00D27E7D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- </w:t>
            </w: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троллейный открытый;</w:t>
            </w:r>
          </w:p>
          <w:p w:rsidR="00D27E7D" w:rsidRPr="00D27E7D" w:rsidRDefault="00D27E7D" w:rsidP="00D27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ab/>
            </w: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ab/>
            </w: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ab/>
            </w: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ab/>
              <w:t xml:space="preserve">                - троллейный изолированный;</w:t>
            </w: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ab/>
              <w:t>- фестонный (гибкий кабельный).</w:t>
            </w:r>
          </w:p>
          <w:p w:rsidR="00D27E7D" w:rsidRPr="00D27E7D" w:rsidRDefault="00D27E7D" w:rsidP="00D27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другой _______________________________________________________________________________________________.</w:t>
            </w:r>
          </w:p>
          <w:p w:rsidR="00D27E7D" w:rsidRPr="00D27E7D" w:rsidRDefault="00D27E7D" w:rsidP="00D27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27E7D" w:rsidRPr="00D27E7D" w:rsidTr="00B112C4">
        <w:trPr>
          <w:gridAfter w:val="1"/>
          <w:wAfter w:w="45" w:type="dxa"/>
        </w:trPr>
        <w:tc>
          <w:tcPr>
            <w:tcW w:w="10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7D" w:rsidRPr="00D27E7D" w:rsidRDefault="00D27E7D" w:rsidP="00D27E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 Тип токоподвода к грузовой тележке:</w:t>
            </w: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ab/>
            </w:r>
          </w:p>
          <w:p w:rsidR="00D27E7D" w:rsidRPr="00D27E7D" w:rsidRDefault="00D27E7D" w:rsidP="00D27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- пучком кабелей, уложенных в подвесную гирлянду, передвигающуюся по монорельсу на подвижных каретках; </w:t>
            </w:r>
          </w:p>
          <w:p w:rsidR="00D27E7D" w:rsidRPr="00D27E7D" w:rsidRDefault="00D27E7D" w:rsidP="00D27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другой _______________________________________________________________________________________________.</w:t>
            </w:r>
          </w:p>
          <w:p w:rsidR="00D27E7D" w:rsidRPr="00D27E7D" w:rsidRDefault="00D27E7D" w:rsidP="00D27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27E7D" w:rsidRPr="00D27E7D" w:rsidTr="00B112C4">
        <w:trPr>
          <w:gridAfter w:val="1"/>
          <w:wAfter w:w="45" w:type="dxa"/>
          <w:trHeight w:val="51"/>
        </w:trPr>
        <w:tc>
          <w:tcPr>
            <w:tcW w:w="10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E7D" w:rsidRPr="00D27E7D" w:rsidRDefault="00D27E7D" w:rsidP="00D27E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13. Тип подкранового рельса </w:t>
            </w:r>
            <w:r w:rsidRPr="00D27E7D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ar-SA"/>
              </w:rPr>
              <w:t>(подчеркнуть)</w:t>
            </w:r>
            <w:r w:rsidRPr="00D27E7D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ar-SA"/>
              </w:rPr>
              <w:t>:</w:t>
            </w: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Р43;      Р50;       КР70</w:t>
            </w:r>
            <w:r w:rsidRPr="00D27E7D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;</w:t>
            </w: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КР80;      КР100;     КР120;    КР140.</w:t>
            </w:r>
          </w:p>
          <w:p w:rsidR="00D27E7D" w:rsidRPr="00D27E7D" w:rsidRDefault="00D27E7D" w:rsidP="00D27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27E7D" w:rsidRPr="00D27E7D" w:rsidTr="00B112C4">
        <w:trPr>
          <w:gridAfter w:val="1"/>
          <w:wAfter w:w="45" w:type="dxa"/>
        </w:trPr>
        <w:tc>
          <w:tcPr>
            <w:tcW w:w="10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7D" w:rsidRPr="00D27E7D" w:rsidRDefault="00D27E7D" w:rsidP="00D27E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14. Род тока цепей электроснабжения крана </w:t>
            </w:r>
            <w:r w:rsidRPr="00D27E7D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(подчеркнуть)</w:t>
            </w: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:</w:t>
            </w: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ab/>
            </w:r>
          </w:p>
          <w:p w:rsidR="00D27E7D" w:rsidRPr="00D27E7D" w:rsidRDefault="00D27E7D" w:rsidP="00D27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переменный;</w:t>
            </w: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ab/>
              <w:t xml:space="preserve">                     - постоянный; напряжение силовых цепей ________В.</w:t>
            </w:r>
          </w:p>
          <w:p w:rsidR="00D27E7D" w:rsidRPr="00D27E7D" w:rsidRDefault="00D27E7D" w:rsidP="00D27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27E7D" w:rsidRPr="00D27E7D" w:rsidTr="00B112C4">
        <w:trPr>
          <w:gridAfter w:val="1"/>
          <w:wAfter w:w="45" w:type="dxa"/>
        </w:trPr>
        <w:tc>
          <w:tcPr>
            <w:tcW w:w="10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7D" w:rsidRPr="00D27E7D" w:rsidRDefault="00D27E7D" w:rsidP="00D27E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15. Вид управления </w:t>
            </w:r>
            <w:r w:rsidRPr="00D27E7D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ar-SA"/>
              </w:rPr>
              <w:t>(подчеркнуть)</w:t>
            </w:r>
            <w:r w:rsidRPr="00D27E7D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ar-SA"/>
              </w:rPr>
              <w:t>:</w:t>
            </w: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ab/>
            </w:r>
          </w:p>
          <w:p w:rsidR="00D27E7D" w:rsidRPr="00D27E7D" w:rsidRDefault="00D27E7D" w:rsidP="00D27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27E7D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- </w:t>
            </w: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 кабины</w:t>
            </w:r>
            <w:r w:rsidRPr="00D27E7D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;</w:t>
            </w: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   - с подвесного пульта;                       - радиоуправление.</w:t>
            </w:r>
          </w:p>
          <w:p w:rsidR="00D27E7D" w:rsidRPr="00D27E7D" w:rsidRDefault="00D27E7D" w:rsidP="00D27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27E7D" w:rsidRPr="00D27E7D" w:rsidTr="00B112C4">
        <w:trPr>
          <w:gridAfter w:val="1"/>
          <w:wAfter w:w="45" w:type="dxa"/>
        </w:trPr>
        <w:tc>
          <w:tcPr>
            <w:tcW w:w="10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7D" w:rsidRPr="00D27E7D" w:rsidRDefault="00D27E7D" w:rsidP="00D27E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ar-SA"/>
              </w:rPr>
            </w:pP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16. Кабина </w:t>
            </w:r>
            <w:r w:rsidRPr="00D27E7D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ar-SA"/>
              </w:rPr>
              <w:t>(подчеркнуть):</w:t>
            </w:r>
          </w:p>
          <w:p w:rsidR="00D27E7D" w:rsidRPr="00D27E7D" w:rsidRDefault="00D27E7D" w:rsidP="00D27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- закрытого типа;       </w:t>
            </w:r>
          </w:p>
          <w:p w:rsidR="00D27E7D" w:rsidRPr="00D27E7D" w:rsidRDefault="00D27E7D" w:rsidP="00D27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D27E7D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- </w:t>
            </w: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закрытого типа с кондиционером;</w:t>
            </w:r>
          </w:p>
          <w:p w:rsidR="00D27E7D" w:rsidRPr="00D27E7D" w:rsidRDefault="00D27E7D" w:rsidP="00D27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открытого типа;</w:t>
            </w:r>
          </w:p>
          <w:p w:rsidR="00D27E7D" w:rsidRPr="00D27E7D" w:rsidRDefault="00D27E7D" w:rsidP="00D27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стационарно расположенная с противоположной стороны от силовых троллей;</w:t>
            </w:r>
          </w:p>
          <w:p w:rsidR="00D27E7D" w:rsidRPr="00D27E7D" w:rsidRDefault="00D27E7D" w:rsidP="00D27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стационарно расположенная со стороны силовых троллей;</w:t>
            </w:r>
          </w:p>
          <w:p w:rsidR="00D27E7D" w:rsidRPr="00D27E7D" w:rsidRDefault="00D27E7D" w:rsidP="00D27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стационарно расположенная по центру пролета крана;</w:t>
            </w:r>
          </w:p>
          <w:p w:rsidR="00D27E7D" w:rsidRPr="00D27E7D" w:rsidRDefault="00D27E7D" w:rsidP="00D27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стационарно закрепленная на грузовой тележке.</w:t>
            </w:r>
          </w:p>
          <w:p w:rsidR="00D27E7D" w:rsidRPr="00D27E7D" w:rsidRDefault="00D27E7D" w:rsidP="00D27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D27E7D" w:rsidRPr="00D27E7D" w:rsidTr="00B112C4">
        <w:trPr>
          <w:gridAfter w:val="1"/>
          <w:wAfter w:w="45" w:type="dxa"/>
        </w:trPr>
        <w:tc>
          <w:tcPr>
            <w:tcW w:w="10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7D" w:rsidRPr="00D27E7D" w:rsidRDefault="00D27E7D" w:rsidP="00D27E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ar-SA"/>
              </w:rPr>
            </w:pP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17. Тип грузозахватного органа, применяемого на кране </w:t>
            </w:r>
            <w:r w:rsidRPr="00D27E7D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ar-SA"/>
              </w:rPr>
              <w:t>(подчеркнуть)</w:t>
            </w:r>
            <w:r w:rsidRPr="00D27E7D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ar-SA"/>
              </w:rPr>
              <w:t>:</w:t>
            </w:r>
          </w:p>
          <w:p w:rsidR="00D27E7D" w:rsidRPr="00D27E7D" w:rsidRDefault="00D27E7D" w:rsidP="00D27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27E7D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 крюк;</w:t>
            </w: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- грейфер; - магнит;  - спредер; - другой______________________________________________________(тип).</w:t>
            </w:r>
          </w:p>
          <w:p w:rsidR="00D27E7D" w:rsidRPr="00D27E7D" w:rsidRDefault="00D27E7D" w:rsidP="00D27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27E7D" w:rsidRPr="00D27E7D" w:rsidTr="00B112C4">
        <w:trPr>
          <w:gridAfter w:val="1"/>
          <w:wAfter w:w="45" w:type="dxa"/>
        </w:trPr>
        <w:tc>
          <w:tcPr>
            <w:tcW w:w="10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7D" w:rsidRPr="00D27E7D" w:rsidRDefault="00D27E7D" w:rsidP="00D27E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ar-SA"/>
              </w:rPr>
            </w:pP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18. Необходимость поставляемых с краном грузозахватных органов </w:t>
            </w:r>
            <w:r w:rsidRPr="00D27E7D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</w:t>
            </w:r>
            <w:r w:rsidRPr="00D27E7D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ar-SA"/>
              </w:rPr>
              <w:t>подчеркнуть)</w:t>
            </w:r>
            <w:r w:rsidRPr="00D27E7D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ar-SA"/>
              </w:rPr>
              <w:t>:</w:t>
            </w:r>
          </w:p>
          <w:p w:rsidR="00D27E7D" w:rsidRPr="00D27E7D" w:rsidRDefault="00D27E7D" w:rsidP="00D27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грейфер; - магнит; - спредер; - другой_________________________________________________________(указать тип).</w:t>
            </w:r>
          </w:p>
          <w:p w:rsidR="00D27E7D" w:rsidRPr="00D27E7D" w:rsidRDefault="00D27E7D" w:rsidP="00D27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27E7D" w:rsidRPr="00D27E7D" w:rsidTr="00B112C4">
        <w:trPr>
          <w:gridAfter w:val="1"/>
          <w:wAfter w:w="45" w:type="dxa"/>
        </w:trPr>
        <w:tc>
          <w:tcPr>
            <w:tcW w:w="10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7D" w:rsidRPr="00D27E7D" w:rsidRDefault="00D27E7D" w:rsidP="00D27E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ar-SA"/>
              </w:rPr>
            </w:pP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19. Наличие дополнительных устройств безопасности, автоматики и связи </w:t>
            </w:r>
            <w:r w:rsidRPr="00D27E7D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ar-SA"/>
              </w:rPr>
              <w:t>(подчеркнуть)</w:t>
            </w:r>
            <w:r w:rsidRPr="00D27E7D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ar-SA"/>
              </w:rPr>
              <w:t>:</w:t>
            </w:r>
          </w:p>
          <w:p w:rsidR="00D27E7D" w:rsidRPr="00D27E7D" w:rsidRDefault="00D27E7D" w:rsidP="00D27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с аппаратурой регистратора параметров</w:t>
            </w: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ab/>
              <w:t>; - громкоговорящая связь; - радиосвязь;</w:t>
            </w:r>
            <w:r w:rsidRPr="00D27E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ab/>
              <w:t>- другое:_________________________</w:t>
            </w:r>
          </w:p>
          <w:p w:rsidR="00D27E7D" w:rsidRPr="00D27E7D" w:rsidRDefault="00D27E7D" w:rsidP="00D27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D73ADE" w:rsidRPr="00D27E7D" w:rsidRDefault="00D73ADE" w:rsidP="00D27E7D"/>
    <w:sectPr w:rsidR="00D73ADE" w:rsidRPr="00D27E7D" w:rsidSect="00BB03D1">
      <w:headerReference w:type="default" r:id="rId8"/>
      <w:footerReference w:type="default" r:id="rId9"/>
      <w:pgSz w:w="11906" w:h="16838"/>
      <w:pgMar w:top="1894" w:right="849" w:bottom="1134" w:left="1134" w:header="1135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2BB" w:rsidRDefault="002C42BB" w:rsidP="00043861">
      <w:pPr>
        <w:spacing w:after="0" w:line="240" w:lineRule="auto"/>
      </w:pPr>
      <w:r>
        <w:separator/>
      </w:r>
    </w:p>
  </w:endnote>
  <w:endnote w:type="continuationSeparator" w:id="0">
    <w:p w:rsidR="002C42BB" w:rsidRDefault="002C42BB" w:rsidP="00043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odCyrLF-WideLight">
    <w:altName w:val="Times New Roman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GoodCyr-WideLight">
    <w:charset w:val="CC"/>
    <w:family w:val="auto"/>
    <w:pitch w:val="variable"/>
    <w:sig w:usb0="80000283" w:usb1="0000000A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37" w:rsidRPr="006865B8" w:rsidRDefault="00567337" w:rsidP="00BB03D1">
    <w:pPr>
      <w:pStyle w:val="a5"/>
      <w:tabs>
        <w:tab w:val="left" w:pos="0"/>
      </w:tabs>
      <w:spacing w:line="276" w:lineRule="auto"/>
      <w:rPr>
        <w:rFonts w:ascii="GoodCyrLF-WideLight" w:hAnsi="GoodCyrLF-WideLight"/>
        <w:sz w:val="20"/>
        <w:szCs w:val="20"/>
      </w:rPr>
    </w:pPr>
    <w:r w:rsidRPr="006865B8">
      <w:rPr>
        <w:rFonts w:ascii="GoodCyrLF-WideLight" w:hAnsi="GoodCyrLF-WideLight"/>
        <w:sz w:val="20"/>
        <w:szCs w:val="20"/>
      </w:rPr>
      <w:t>ИНН 7449097294 КПП 745101001</w:t>
    </w:r>
  </w:p>
  <w:p w:rsidR="00567337" w:rsidRDefault="00567337" w:rsidP="00BB03D1">
    <w:pPr>
      <w:pStyle w:val="a5"/>
      <w:tabs>
        <w:tab w:val="left" w:pos="-1080"/>
      </w:tabs>
      <w:spacing w:line="276" w:lineRule="auto"/>
      <w:rPr>
        <w:rFonts w:cs="GoodCyr-WideLight"/>
        <w:sz w:val="20"/>
        <w:szCs w:val="20"/>
      </w:rPr>
    </w:pPr>
    <w:r w:rsidRPr="00521B38">
      <w:rPr>
        <w:rFonts w:ascii="GoodCyrLF-WideLight" w:hAnsi="GoodCyrLF-WideLight" w:cs="GoodCyr-WideLight"/>
        <w:sz w:val="20"/>
        <w:szCs w:val="20"/>
      </w:rPr>
      <w:t xml:space="preserve">р/с </w:t>
    </w:r>
    <w:r w:rsidRPr="00B041C0">
      <w:rPr>
        <w:rFonts w:ascii="GoodCyrLF-WideLight" w:hAnsi="GoodCyrLF-WideLight" w:cs="GoodCyr-WideLight"/>
        <w:sz w:val="20"/>
        <w:szCs w:val="20"/>
      </w:rPr>
      <w:t>40702810861070001191</w:t>
    </w:r>
    <w:r>
      <w:rPr>
        <w:rFonts w:ascii="GoodCyrLF-WideLight" w:hAnsi="GoodCyrLF-WideLight" w:cs="GoodCyr-WideLight"/>
        <w:sz w:val="20"/>
        <w:szCs w:val="20"/>
      </w:rPr>
      <w:t xml:space="preserve"> </w:t>
    </w:r>
    <w:r w:rsidRPr="00B041C0">
      <w:rPr>
        <w:rFonts w:ascii="GoodCyrLF-WideLight" w:hAnsi="GoodCyrLF-WideLight" w:cs="GoodCyr-WideLight"/>
        <w:sz w:val="20"/>
        <w:szCs w:val="20"/>
      </w:rPr>
      <w:t>филиал «Южно-Уральский»</w:t>
    </w:r>
  </w:p>
  <w:p w:rsidR="00567337" w:rsidRPr="001515FB" w:rsidRDefault="00567337" w:rsidP="00BB03D1">
    <w:pPr>
      <w:pStyle w:val="a5"/>
      <w:tabs>
        <w:tab w:val="left" w:pos="-1080"/>
      </w:tabs>
      <w:rPr>
        <w:rFonts w:ascii="GoodCyrLF-WideLight" w:hAnsi="GoodCyrLF-WideLight" w:cs="GoodCyr-WideLight"/>
        <w:sz w:val="20"/>
        <w:szCs w:val="20"/>
      </w:rPr>
    </w:pPr>
    <w:r>
      <w:rPr>
        <w:rFonts w:ascii="GoodCyrLF-WideLight" w:hAnsi="GoodCyrLF-WideLight" w:cs="GoodCyr-WideLight"/>
        <w:sz w:val="20"/>
        <w:szCs w:val="20"/>
      </w:rPr>
      <w:t xml:space="preserve">ПАО </w:t>
    </w:r>
    <w:r w:rsidRPr="00B041C0">
      <w:rPr>
        <w:rFonts w:ascii="GoodCyrLF-WideLight" w:hAnsi="GoodCyrLF-WideLight" w:cs="GoodCyr-WideLight"/>
        <w:sz w:val="20"/>
        <w:szCs w:val="20"/>
      </w:rPr>
      <w:t>КБ «УБРИР»</w:t>
    </w:r>
    <w:r>
      <w:rPr>
        <w:rFonts w:ascii="GoodCyrLF-WideLight" w:hAnsi="GoodCyrLF-WideLight" w:cs="GoodCyr-WideLight"/>
        <w:sz w:val="20"/>
        <w:szCs w:val="20"/>
      </w:rPr>
      <w:t xml:space="preserve"> </w:t>
    </w:r>
    <w:r w:rsidRPr="00B041C0">
      <w:rPr>
        <w:rFonts w:ascii="GoodCyrLF-WideLight" w:hAnsi="GoodCyrLF-WideLight" w:cs="GoodCyr-WideLight"/>
        <w:sz w:val="20"/>
        <w:szCs w:val="20"/>
      </w:rPr>
      <w:t>г. Челябинск</w:t>
    </w:r>
  </w:p>
  <w:p w:rsidR="00567337" w:rsidRDefault="00567337" w:rsidP="00BB03D1">
    <w:pPr>
      <w:pStyle w:val="a5"/>
      <w:tabs>
        <w:tab w:val="left" w:pos="-1080"/>
      </w:tabs>
      <w:spacing w:line="276" w:lineRule="auto"/>
      <w:rPr>
        <w:rFonts w:cs="GoodCyr-WideLight"/>
        <w:sz w:val="20"/>
        <w:szCs w:val="20"/>
      </w:rPr>
    </w:pPr>
    <w:r w:rsidRPr="00521B38">
      <w:rPr>
        <w:rFonts w:ascii="GoodCyrLF-WideLight" w:hAnsi="GoodCyrLF-WideLight" w:cs="GoodCyr-WideLight"/>
        <w:sz w:val="20"/>
        <w:szCs w:val="20"/>
      </w:rPr>
      <w:t xml:space="preserve">к/с </w:t>
    </w:r>
    <w:r w:rsidRPr="00B041C0">
      <w:rPr>
        <w:rFonts w:ascii="GoodCyrLF-WideLight" w:hAnsi="GoodCyrLF-WideLight" w:cs="GoodCyr-WideLight"/>
        <w:sz w:val="20"/>
        <w:szCs w:val="20"/>
      </w:rPr>
      <w:t>30101810900000000981</w:t>
    </w:r>
    <w:r w:rsidRPr="00521B38">
      <w:rPr>
        <w:rFonts w:ascii="GoodCyrLF-WideLight" w:hAnsi="GoodCyrLF-WideLight" w:cs="GoodCyr-WideLight"/>
        <w:sz w:val="20"/>
        <w:szCs w:val="20"/>
      </w:rPr>
      <w:t xml:space="preserve">, БИК </w:t>
    </w:r>
    <w:r w:rsidRPr="00B041C0">
      <w:rPr>
        <w:rFonts w:ascii="GoodCyrLF-WideLight" w:hAnsi="GoodCyrLF-WideLight" w:cs="GoodCyr-WideLight"/>
        <w:sz w:val="20"/>
        <w:szCs w:val="20"/>
      </w:rPr>
      <w:t>047501981</w:t>
    </w:r>
    <w:r>
      <w:rPr>
        <w:rFonts w:ascii="GoodCyrLF-WideLight" w:hAnsi="GoodCyrLF-WideLight" w:cs="GoodCyr-WideLight"/>
        <w:sz w:val="20"/>
        <w:szCs w:val="20"/>
      </w:rPr>
      <w:t xml:space="preserve"> </w:t>
    </w:r>
    <w:r>
      <w:rPr>
        <w:rFonts w:cs="GoodCyr-WideLight"/>
        <w:sz w:val="20"/>
        <w:szCs w:val="20"/>
      </w:rPr>
      <w:t xml:space="preserve"> </w:t>
    </w:r>
  </w:p>
  <w:p w:rsidR="00567337" w:rsidRPr="007952AC" w:rsidRDefault="00567337" w:rsidP="00521B38">
    <w:pPr>
      <w:pStyle w:val="a5"/>
      <w:tabs>
        <w:tab w:val="left" w:pos="-1080"/>
      </w:tabs>
      <w:spacing w:line="276" w:lineRule="auto"/>
      <w:jc w:val="both"/>
      <w:rPr>
        <w:rFonts w:cs="GoodCyr-WideLigh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2BB" w:rsidRDefault="002C42BB" w:rsidP="00043861">
      <w:pPr>
        <w:spacing w:after="0" w:line="240" w:lineRule="auto"/>
      </w:pPr>
      <w:r>
        <w:separator/>
      </w:r>
    </w:p>
  </w:footnote>
  <w:footnote w:type="continuationSeparator" w:id="0">
    <w:p w:rsidR="002C42BB" w:rsidRDefault="002C42BB" w:rsidP="00043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37" w:rsidRPr="00560E8C" w:rsidRDefault="00AA1675" w:rsidP="00CF3F7D">
    <w:pPr>
      <w:pStyle w:val="BasicParagraph"/>
      <w:tabs>
        <w:tab w:val="left" w:pos="2552"/>
      </w:tabs>
      <w:spacing w:line="276" w:lineRule="auto"/>
      <w:ind w:firstLine="2552"/>
      <w:rPr>
        <w:rFonts w:ascii="GoodCyrLF-WideLight" w:hAnsi="GoodCyrLF-WideLight" w:cs="GoodCyr-WideLight"/>
        <w:color w:val="auto"/>
        <w:spacing w:val="-2"/>
        <w:sz w:val="20"/>
        <w:szCs w:val="20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375285</wp:posOffset>
          </wp:positionH>
          <wp:positionV relativeFrom="paragraph">
            <wp:posOffset>-82550</wp:posOffset>
          </wp:positionV>
          <wp:extent cx="966470" cy="1181100"/>
          <wp:effectExtent l="0" t="0" r="5080" b="0"/>
          <wp:wrapNone/>
          <wp:docPr id="2" name="Рисунок 1" descr="Описание: C:\Users\Ганжа Елена\Desktop\QIP Shot - Screen 3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C:\Users\Ганжа Елена\Desktop\QIP Shot - Screen 3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8" t="1254"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-82550</wp:posOffset>
          </wp:positionV>
          <wp:extent cx="247015" cy="1181100"/>
          <wp:effectExtent l="0" t="0" r="63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85" t="2428"/>
                  <a:stretch>
                    <a:fillRect/>
                  </a:stretch>
                </pic:blipFill>
                <pic:spPr bwMode="auto">
                  <a:xfrm>
                    <a:off x="0" y="0"/>
                    <a:ext cx="24701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7337" w:rsidRPr="00560E8C">
      <w:rPr>
        <w:rFonts w:ascii="GoodCyrLF-WideLight" w:hAnsi="GoodCyrLF-WideLight" w:cs="GoodCyr-WideLight"/>
        <w:color w:val="auto"/>
        <w:spacing w:val="-2"/>
        <w:sz w:val="20"/>
        <w:szCs w:val="20"/>
        <w:lang w:val="ru-RU"/>
      </w:rPr>
      <w:t>ООО «Крановые технологии»</w:t>
    </w:r>
  </w:p>
  <w:p w:rsidR="00567337" w:rsidRPr="00560E8C" w:rsidRDefault="00567337" w:rsidP="00CF3F7D">
    <w:pPr>
      <w:pStyle w:val="BasicParagraph"/>
      <w:tabs>
        <w:tab w:val="left" w:pos="2552"/>
      </w:tabs>
      <w:spacing w:line="276" w:lineRule="auto"/>
      <w:ind w:left="2552"/>
      <w:rPr>
        <w:rFonts w:ascii="GoodCyrLF-WideLight" w:hAnsi="GoodCyrLF-WideLight" w:cs="GoodCyr-WideLight"/>
        <w:color w:val="auto"/>
        <w:sz w:val="20"/>
        <w:szCs w:val="20"/>
        <w:lang w:val="ru-RU"/>
      </w:rPr>
    </w:pPr>
    <w:r w:rsidRPr="00560E8C">
      <w:rPr>
        <w:rFonts w:ascii="GoodCyrLF-WideLight" w:hAnsi="GoodCyrLF-WideLight" w:cs="GoodCyr-WideLight"/>
        <w:color w:val="auto"/>
        <w:spacing w:val="-2"/>
        <w:sz w:val="20"/>
        <w:szCs w:val="20"/>
        <w:lang w:val="ru-RU"/>
      </w:rPr>
      <w:t xml:space="preserve">Россия, 454048, Челябинск, Загородная улица, дом </w:t>
    </w:r>
    <w:r w:rsidRPr="00560E8C">
      <w:rPr>
        <w:rFonts w:ascii="GoodCyrLF-WideLight" w:hAnsi="GoodCyrLF-WideLight" w:cs="GoodCyr-WideLight"/>
        <w:color w:val="auto"/>
        <w:sz w:val="20"/>
        <w:szCs w:val="20"/>
        <w:lang w:val="ru-RU"/>
      </w:rPr>
      <w:t>18</w:t>
    </w:r>
    <w:r w:rsidRPr="00976FC3">
      <w:rPr>
        <w:rFonts w:ascii="Calibri" w:hAnsi="Calibri" w:cs="GoodCyr-WideLight"/>
        <w:color w:val="auto"/>
        <w:sz w:val="20"/>
        <w:szCs w:val="20"/>
        <w:lang w:val="ru-RU"/>
      </w:rPr>
      <w:t xml:space="preserve">, </w:t>
    </w:r>
    <w:r w:rsidRPr="00560E8C">
      <w:rPr>
        <w:rFonts w:ascii="GoodCyrLF-WideLight" w:hAnsi="GoodCyrLF-WideLight" w:cs="GoodCyr-WideLight"/>
        <w:color w:val="auto"/>
        <w:sz w:val="20"/>
        <w:szCs w:val="20"/>
        <w:lang w:val="ru-RU"/>
      </w:rPr>
      <w:t>офис 5</w:t>
    </w:r>
  </w:p>
  <w:p w:rsidR="00567337" w:rsidRPr="00976FC3" w:rsidRDefault="00567337" w:rsidP="00CF3F7D">
    <w:pPr>
      <w:pStyle w:val="BasicParagraph"/>
      <w:tabs>
        <w:tab w:val="left" w:pos="2552"/>
      </w:tabs>
      <w:spacing w:line="276" w:lineRule="auto"/>
      <w:ind w:left="2552"/>
      <w:rPr>
        <w:rFonts w:ascii="Calibri" w:hAnsi="Calibri" w:cs="GoodCyr-WideLight"/>
        <w:color w:val="auto"/>
        <w:sz w:val="20"/>
        <w:szCs w:val="20"/>
        <w:lang w:val="ru-RU"/>
      </w:rPr>
    </w:pPr>
    <w:r w:rsidRPr="00560E8C">
      <w:rPr>
        <w:rFonts w:ascii="GoodCyrLF-WideLight" w:hAnsi="GoodCyrLF-WideLight" w:cs="GoodCyr-WideLight"/>
        <w:color w:val="auto"/>
        <w:sz w:val="20"/>
        <w:szCs w:val="20"/>
        <w:lang w:val="ru-RU"/>
      </w:rPr>
      <w:t>Телефоны: 8-800-500-00-87 +7 (351) 729-92-93</w:t>
    </w:r>
  </w:p>
  <w:p w:rsidR="00567337" w:rsidRPr="00560E8C" w:rsidRDefault="00567337" w:rsidP="00CF3F7D">
    <w:pPr>
      <w:pStyle w:val="BasicParagraph"/>
      <w:tabs>
        <w:tab w:val="left" w:pos="2552"/>
      </w:tabs>
      <w:spacing w:line="276" w:lineRule="auto"/>
      <w:ind w:left="2552"/>
      <w:rPr>
        <w:rFonts w:ascii="GoodCyrLF-WideLight" w:hAnsi="GoodCyrLF-WideLight" w:cs="GoodCyr-WideLight"/>
        <w:color w:val="auto"/>
        <w:sz w:val="20"/>
        <w:szCs w:val="20"/>
        <w:lang w:val="ru-RU"/>
      </w:rPr>
    </w:pPr>
    <w:r w:rsidRPr="00560E8C">
      <w:rPr>
        <w:rFonts w:ascii="GoodCyrLF-WideLight" w:hAnsi="GoodCyrLF-WideLight" w:cs="GoodCyr-WideLight"/>
        <w:color w:val="auto"/>
        <w:sz w:val="20"/>
        <w:szCs w:val="20"/>
      </w:rPr>
      <w:t>mail</w:t>
    </w:r>
    <w:r w:rsidRPr="00560E8C">
      <w:rPr>
        <w:rFonts w:ascii="GoodCyrLF-WideLight" w:hAnsi="GoodCyrLF-WideLight" w:cs="GoodCyr-WideLight"/>
        <w:color w:val="auto"/>
        <w:sz w:val="20"/>
        <w:szCs w:val="20"/>
        <w:lang w:val="ru-RU"/>
      </w:rPr>
      <w:t>@</w:t>
    </w:r>
    <w:r w:rsidRPr="00560E8C">
      <w:rPr>
        <w:rFonts w:ascii="GoodCyrLF-WideLight" w:hAnsi="GoodCyrLF-WideLight" w:cs="GoodCyr-WideLight"/>
        <w:color w:val="auto"/>
        <w:sz w:val="20"/>
        <w:szCs w:val="20"/>
      </w:rPr>
      <w:t>giraffecrane</w:t>
    </w:r>
    <w:r w:rsidRPr="00560E8C">
      <w:rPr>
        <w:rFonts w:ascii="GoodCyrLF-WideLight" w:hAnsi="GoodCyrLF-WideLight" w:cs="GoodCyr-WideLight"/>
        <w:color w:val="auto"/>
        <w:sz w:val="20"/>
        <w:szCs w:val="20"/>
        <w:lang w:val="ru-RU"/>
      </w:rPr>
      <w:t>.</w:t>
    </w:r>
    <w:r w:rsidRPr="00560E8C">
      <w:rPr>
        <w:rFonts w:ascii="GoodCyrLF-WideLight" w:hAnsi="GoodCyrLF-WideLight" w:cs="GoodCyr-WideLight"/>
        <w:color w:val="auto"/>
        <w:sz w:val="20"/>
        <w:szCs w:val="20"/>
      </w:rPr>
      <w:t>ru</w:t>
    </w:r>
  </w:p>
  <w:p w:rsidR="00567337" w:rsidRDefault="00567337" w:rsidP="00CF3F7D">
    <w:pPr>
      <w:pStyle w:val="a5"/>
      <w:tabs>
        <w:tab w:val="left" w:pos="2552"/>
      </w:tabs>
      <w:spacing w:line="276" w:lineRule="auto"/>
      <w:ind w:left="2552"/>
    </w:pPr>
    <w:hyperlink r:id="rId3" w:history="1">
      <w:r w:rsidRPr="00560E8C">
        <w:rPr>
          <w:rStyle w:val="a9"/>
          <w:rFonts w:ascii="GoodCyrLF-WideLight" w:hAnsi="GoodCyrLF-WideLight" w:cs="GoodCyr-WideLight"/>
          <w:color w:val="auto"/>
          <w:sz w:val="20"/>
          <w:szCs w:val="20"/>
        </w:rPr>
        <w:t>www.giraffecrane.ru</w:t>
      </w:r>
    </w:hyperlink>
  </w:p>
  <w:p w:rsidR="00567337" w:rsidRDefault="00567337" w:rsidP="00CF3F7D">
    <w:pPr>
      <w:pStyle w:val="a5"/>
      <w:tabs>
        <w:tab w:val="left" w:pos="2552"/>
      </w:tabs>
      <w:spacing w:line="276" w:lineRule="auto"/>
      <w:ind w:left="2552"/>
    </w:pPr>
  </w:p>
  <w:p w:rsidR="00567337" w:rsidRPr="00560E8C" w:rsidRDefault="00567337" w:rsidP="00CF3F7D">
    <w:pPr>
      <w:pStyle w:val="a5"/>
      <w:tabs>
        <w:tab w:val="left" w:pos="2552"/>
      </w:tabs>
      <w:spacing w:line="276" w:lineRule="auto"/>
      <w:ind w:left="255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163C8"/>
    <w:multiLevelType w:val="hybridMultilevel"/>
    <w:tmpl w:val="8E6684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5FB1F77"/>
    <w:multiLevelType w:val="hybridMultilevel"/>
    <w:tmpl w:val="A38CA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724EC"/>
    <w:multiLevelType w:val="hybridMultilevel"/>
    <w:tmpl w:val="0E5066DE"/>
    <w:lvl w:ilvl="0" w:tplc="C7103B72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73D8029B"/>
    <w:multiLevelType w:val="hybridMultilevel"/>
    <w:tmpl w:val="6278022A"/>
    <w:lvl w:ilvl="0" w:tplc="E5B630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61"/>
    <w:rsid w:val="00011AF8"/>
    <w:rsid w:val="0001478B"/>
    <w:rsid w:val="00014C31"/>
    <w:rsid w:val="000172A8"/>
    <w:rsid w:val="00023778"/>
    <w:rsid w:val="000255A8"/>
    <w:rsid w:val="000259D0"/>
    <w:rsid w:val="000350CA"/>
    <w:rsid w:val="0003595B"/>
    <w:rsid w:val="00043861"/>
    <w:rsid w:val="00047138"/>
    <w:rsid w:val="00051E32"/>
    <w:rsid w:val="00054AEE"/>
    <w:rsid w:val="00054D87"/>
    <w:rsid w:val="00060CBC"/>
    <w:rsid w:val="000724BE"/>
    <w:rsid w:val="0008783C"/>
    <w:rsid w:val="00095F2B"/>
    <w:rsid w:val="000A3744"/>
    <w:rsid w:val="000A42EA"/>
    <w:rsid w:val="000B01BB"/>
    <w:rsid w:val="000B60A1"/>
    <w:rsid w:val="000C1A8E"/>
    <w:rsid w:val="000C664A"/>
    <w:rsid w:val="000D2CAE"/>
    <w:rsid w:val="000E730E"/>
    <w:rsid w:val="000F641F"/>
    <w:rsid w:val="001218FD"/>
    <w:rsid w:val="001422F1"/>
    <w:rsid w:val="001456B6"/>
    <w:rsid w:val="00145B28"/>
    <w:rsid w:val="00146E93"/>
    <w:rsid w:val="0014789A"/>
    <w:rsid w:val="00147E9B"/>
    <w:rsid w:val="001515FB"/>
    <w:rsid w:val="00153988"/>
    <w:rsid w:val="001554EE"/>
    <w:rsid w:val="0016664B"/>
    <w:rsid w:val="00175181"/>
    <w:rsid w:val="001775F9"/>
    <w:rsid w:val="00177630"/>
    <w:rsid w:val="00177C30"/>
    <w:rsid w:val="00177D96"/>
    <w:rsid w:val="0018140B"/>
    <w:rsid w:val="00182CE8"/>
    <w:rsid w:val="00184FE2"/>
    <w:rsid w:val="001919EA"/>
    <w:rsid w:val="001A38EF"/>
    <w:rsid w:val="001C1806"/>
    <w:rsid w:val="001C74F4"/>
    <w:rsid w:val="001D374E"/>
    <w:rsid w:val="001D3A20"/>
    <w:rsid w:val="001E351E"/>
    <w:rsid w:val="001E466E"/>
    <w:rsid w:val="001F12BD"/>
    <w:rsid w:val="001F142E"/>
    <w:rsid w:val="00201E02"/>
    <w:rsid w:val="00211F8B"/>
    <w:rsid w:val="002201A8"/>
    <w:rsid w:val="00232C8C"/>
    <w:rsid w:val="002414A4"/>
    <w:rsid w:val="0024587A"/>
    <w:rsid w:val="00245D2E"/>
    <w:rsid w:val="0025131F"/>
    <w:rsid w:val="002565A7"/>
    <w:rsid w:val="0025671C"/>
    <w:rsid w:val="00260ABB"/>
    <w:rsid w:val="00262797"/>
    <w:rsid w:val="00264652"/>
    <w:rsid w:val="00266F31"/>
    <w:rsid w:val="00271AEF"/>
    <w:rsid w:val="002760BD"/>
    <w:rsid w:val="002843F3"/>
    <w:rsid w:val="0029233F"/>
    <w:rsid w:val="00297A97"/>
    <w:rsid w:val="002A006E"/>
    <w:rsid w:val="002A06EE"/>
    <w:rsid w:val="002B1005"/>
    <w:rsid w:val="002B5575"/>
    <w:rsid w:val="002C2640"/>
    <w:rsid w:val="002C361B"/>
    <w:rsid w:val="002C42BB"/>
    <w:rsid w:val="002C5193"/>
    <w:rsid w:val="002D30BF"/>
    <w:rsid w:val="002F44A3"/>
    <w:rsid w:val="0030327D"/>
    <w:rsid w:val="00303599"/>
    <w:rsid w:val="00304DFF"/>
    <w:rsid w:val="00310ED3"/>
    <w:rsid w:val="00316FD5"/>
    <w:rsid w:val="003320CF"/>
    <w:rsid w:val="00343A14"/>
    <w:rsid w:val="003827CE"/>
    <w:rsid w:val="00383583"/>
    <w:rsid w:val="00387C60"/>
    <w:rsid w:val="00392B20"/>
    <w:rsid w:val="003953A7"/>
    <w:rsid w:val="00395AF6"/>
    <w:rsid w:val="003A29EC"/>
    <w:rsid w:val="003B46CD"/>
    <w:rsid w:val="003B5E82"/>
    <w:rsid w:val="003C6055"/>
    <w:rsid w:val="00405149"/>
    <w:rsid w:val="00405578"/>
    <w:rsid w:val="0041207A"/>
    <w:rsid w:val="00413ED4"/>
    <w:rsid w:val="00417667"/>
    <w:rsid w:val="004315E2"/>
    <w:rsid w:val="00442B7E"/>
    <w:rsid w:val="0045774D"/>
    <w:rsid w:val="00461308"/>
    <w:rsid w:val="004613CF"/>
    <w:rsid w:val="00463B3E"/>
    <w:rsid w:val="004723D0"/>
    <w:rsid w:val="00480D9C"/>
    <w:rsid w:val="004826D6"/>
    <w:rsid w:val="004833B9"/>
    <w:rsid w:val="0048717B"/>
    <w:rsid w:val="004946A2"/>
    <w:rsid w:val="004A1E62"/>
    <w:rsid w:val="004A3C0A"/>
    <w:rsid w:val="004B25ED"/>
    <w:rsid w:val="004C4F1A"/>
    <w:rsid w:val="004C6BAF"/>
    <w:rsid w:val="004C6FE1"/>
    <w:rsid w:val="004C7820"/>
    <w:rsid w:val="004D04A2"/>
    <w:rsid w:val="004E086C"/>
    <w:rsid w:val="004E65D6"/>
    <w:rsid w:val="004F02C0"/>
    <w:rsid w:val="004F0E78"/>
    <w:rsid w:val="004F24C3"/>
    <w:rsid w:val="004F2E93"/>
    <w:rsid w:val="0050512C"/>
    <w:rsid w:val="0051512B"/>
    <w:rsid w:val="0051724B"/>
    <w:rsid w:val="0051766E"/>
    <w:rsid w:val="00520D46"/>
    <w:rsid w:val="00521B38"/>
    <w:rsid w:val="00533D4A"/>
    <w:rsid w:val="00543C14"/>
    <w:rsid w:val="00560E8C"/>
    <w:rsid w:val="0056466D"/>
    <w:rsid w:val="00566117"/>
    <w:rsid w:val="00567337"/>
    <w:rsid w:val="00567834"/>
    <w:rsid w:val="0057340F"/>
    <w:rsid w:val="005A0549"/>
    <w:rsid w:val="005A3C19"/>
    <w:rsid w:val="005A4A41"/>
    <w:rsid w:val="005A595E"/>
    <w:rsid w:val="005C4909"/>
    <w:rsid w:val="005D125F"/>
    <w:rsid w:val="005D4D10"/>
    <w:rsid w:val="005E078A"/>
    <w:rsid w:val="005E6F84"/>
    <w:rsid w:val="005F2EA8"/>
    <w:rsid w:val="005F3F25"/>
    <w:rsid w:val="005F69EE"/>
    <w:rsid w:val="005F6A1F"/>
    <w:rsid w:val="00601EC9"/>
    <w:rsid w:val="00611716"/>
    <w:rsid w:val="00612C4C"/>
    <w:rsid w:val="00615493"/>
    <w:rsid w:val="006222E4"/>
    <w:rsid w:val="00624390"/>
    <w:rsid w:val="00626CBF"/>
    <w:rsid w:val="00634C31"/>
    <w:rsid w:val="00634D61"/>
    <w:rsid w:val="0064376A"/>
    <w:rsid w:val="00672063"/>
    <w:rsid w:val="006839AF"/>
    <w:rsid w:val="006865B8"/>
    <w:rsid w:val="00687B42"/>
    <w:rsid w:val="00687E1D"/>
    <w:rsid w:val="006A267A"/>
    <w:rsid w:val="006B40FF"/>
    <w:rsid w:val="006C285C"/>
    <w:rsid w:val="006C5731"/>
    <w:rsid w:val="006C62F4"/>
    <w:rsid w:val="006D20DC"/>
    <w:rsid w:val="006D766A"/>
    <w:rsid w:val="006E5620"/>
    <w:rsid w:val="006F2986"/>
    <w:rsid w:val="0070251A"/>
    <w:rsid w:val="00702C46"/>
    <w:rsid w:val="00712556"/>
    <w:rsid w:val="00713ED8"/>
    <w:rsid w:val="007150C7"/>
    <w:rsid w:val="00723466"/>
    <w:rsid w:val="007319BD"/>
    <w:rsid w:val="00735EC0"/>
    <w:rsid w:val="00753069"/>
    <w:rsid w:val="0076002C"/>
    <w:rsid w:val="007676CE"/>
    <w:rsid w:val="00771AA6"/>
    <w:rsid w:val="0078676A"/>
    <w:rsid w:val="00786F5D"/>
    <w:rsid w:val="00791EA3"/>
    <w:rsid w:val="007952AC"/>
    <w:rsid w:val="007A4504"/>
    <w:rsid w:val="007A6569"/>
    <w:rsid w:val="007B16F8"/>
    <w:rsid w:val="007B3E84"/>
    <w:rsid w:val="007B7513"/>
    <w:rsid w:val="007B75F1"/>
    <w:rsid w:val="007D195A"/>
    <w:rsid w:val="007D507F"/>
    <w:rsid w:val="007E1599"/>
    <w:rsid w:val="007E3A40"/>
    <w:rsid w:val="007F3328"/>
    <w:rsid w:val="008002AE"/>
    <w:rsid w:val="008005F7"/>
    <w:rsid w:val="008101ED"/>
    <w:rsid w:val="008112B8"/>
    <w:rsid w:val="00820FF7"/>
    <w:rsid w:val="008348E3"/>
    <w:rsid w:val="00844783"/>
    <w:rsid w:val="0085612C"/>
    <w:rsid w:val="008670C4"/>
    <w:rsid w:val="00876684"/>
    <w:rsid w:val="008841FB"/>
    <w:rsid w:val="008926AB"/>
    <w:rsid w:val="008958AA"/>
    <w:rsid w:val="008959D3"/>
    <w:rsid w:val="008B7138"/>
    <w:rsid w:val="008C6C17"/>
    <w:rsid w:val="008F10C4"/>
    <w:rsid w:val="00901951"/>
    <w:rsid w:val="00903F65"/>
    <w:rsid w:val="00923927"/>
    <w:rsid w:val="009263F1"/>
    <w:rsid w:val="00932660"/>
    <w:rsid w:val="009519EA"/>
    <w:rsid w:val="009534B9"/>
    <w:rsid w:val="00974CFA"/>
    <w:rsid w:val="00976FC3"/>
    <w:rsid w:val="00981DEA"/>
    <w:rsid w:val="009940E1"/>
    <w:rsid w:val="009A099C"/>
    <w:rsid w:val="009A564A"/>
    <w:rsid w:val="009B1F25"/>
    <w:rsid w:val="009C75AA"/>
    <w:rsid w:val="009D29D1"/>
    <w:rsid w:val="009E43AA"/>
    <w:rsid w:val="009F5ED6"/>
    <w:rsid w:val="009F7A3A"/>
    <w:rsid w:val="00A11930"/>
    <w:rsid w:val="00A1236F"/>
    <w:rsid w:val="00A16AB1"/>
    <w:rsid w:val="00A17BA3"/>
    <w:rsid w:val="00A20009"/>
    <w:rsid w:val="00A2298C"/>
    <w:rsid w:val="00A25E05"/>
    <w:rsid w:val="00A3021B"/>
    <w:rsid w:val="00A304BC"/>
    <w:rsid w:val="00A3441A"/>
    <w:rsid w:val="00A404F1"/>
    <w:rsid w:val="00A41059"/>
    <w:rsid w:val="00A43F87"/>
    <w:rsid w:val="00A4610E"/>
    <w:rsid w:val="00A51473"/>
    <w:rsid w:val="00A602ED"/>
    <w:rsid w:val="00A6096E"/>
    <w:rsid w:val="00A67453"/>
    <w:rsid w:val="00A7757A"/>
    <w:rsid w:val="00A90650"/>
    <w:rsid w:val="00A91B20"/>
    <w:rsid w:val="00A946A9"/>
    <w:rsid w:val="00AA1675"/>
    <w:rsid w:val="00AA5F80"/>
    <w:rsid w:val="00AB5028"/>
    <w:rsid w:val="00AC6905"/>
    <w:rsid w:val="00AC7BEF"/>
    <w:rsid w:val="00AC7F90"/>
    <w:rsid w:val="00AD0610"/>
    <w:rsid w:val="00AD3B50"/>
    <w:rsid w:val="00AE13A9"/>
    <w:rsid w:val="00AE4AA7"/>
    <w:rsid w:val="00AE5D28"/>
    <w:rsid w:val="00AE72F5"/>
    <w:rsid w:val="00AF22E0"/>
    <w:rsid w:val="00B0418F"/>
    <w:rsid w:val="00B041C0"/>
    <w:rsid w:val="00B112C4"/>
    <w:rsid w:val="00B40456"/>
    <w:rsid w:val="00B40E67"/>
    <w:rsid w:val="00B46ABC"/>
    <w:rsid w:val="00B50443"/>
    <w:rsid w:val="00B54D3D"/>
    <w:rsid w:val="00B55838"/>
    <w:rsid w:val="00B612E9"/>
    <w:rsid w:val="00B734AD"/>
    <w:rsid w:val="00B745E6"/>
    <w:rsid w:val="00B77E5D"/>
    <w:rsid w:val="00B9004E"/>
    <w:rsid w:val="00B938F2"/>
    <w:rsid w:val="00BA3FE3"/>
    <w:rsid w:val="00BA40DD"/>
    <w:rsid w:val="00BA58C1"/>
    <w:rsid w:val="00BB03D1"/>
    <w:rsid w:val="00BB4EE6"/>
    <w:rsid w:val="00BB78C8"/>
    <w:rsid w:val="00BC36CD"/>
    <w:rsid w:val="00BC49F5"/>
    <w:rsid w:val="00BD09D7"/>
    <w:rsid w:val="00BE25C7"/>
    <w:rsid w:val="00BE707E"/>
    <w:rsid w:val="00BF0BFC"/>
    <w:rsid w:val="00C1365D"/>
    <w:rsid w:val="00C15048"/>
    <w:rsid w:val="00C22817"/>
    <w:rsid w:val="00C40012"/>
    <w:rsid w:val="00C419AF"/>
    <w:rsid w:val="00C4644F"/>
    <w:rsid w:val="00C520C7"/>
    <w:rsid w:val="00C5357F"/>
    <w:rsid w:val="00C56190"/>
    <w:rsid w:val="00C60486"/>
    <w:rsid w:val="00C62A11"/>
    <w:rsid w:val="00C6367B"/>
    <w:rsid w:val="00C70A3E"/>
    <w:rsid w:val="00C759A8"/>
    <w:rsid w:val="00C803A5"/>
    <w:rsid w:val="00C90800"/>
    <w:rsid w:val="00CA5C14"/>
    <w:rsid w:val="00CD045D"/>
    <w:rsid w:val="00CD0F99"/>
    <w:rsid w:val="00CD35C3"/>
    <w:rsid w:val="00CD4165"/>
    <w:rsid w:val="00CD75B1"/>
    <w:rsid w:val="00CE6DBD"/>
    <w:rsid w:val="00CF0DF4"/>
    <w:rsid w:val="00CF3F7D"/>
    <w:rsid w:val="00CF75F9"/>
    <w:rsid w:val="00D06932"/>
    <w:rsid w:val="00D22E96"/>
    <w:rsid w:val="00D23379"/>
    <w:rsid w:val="00D26FC5"/>
    <w:rsid w:val="00D2758E"/>
    <w:rsid w:val="00D27E7D"/>
    <w:rsid w:val="00D53FB1"/>
    <w:rsid w:val="00D55E99"/>
    <w:rsid w:val="00D607B6"/>
    <w:rsid w:val="00D61EDE"/>
    <w:rsid w:val="00D639B3"/>
    <w:rsid w:val="00D72274"/>
    <w:rsid w:val="00D73ADE"/>
    <w:rsid w:val="00D86574"/>
    <w:rsid w:val="00D971D2"/>
    <w:rsid w:val="00D97244"/>
    <w:rsid w:val="00DA3DE8"/>
    <w:rsid w:val="00DA6127"/>
    <w:rsid w:val="00DC3F5F"/>
    <w:rsid w:val="00DC5301"/>
    <w:rsid w:val="00DC67B6"/>
    <w:rsid w:val="00DD2D70"/>
    <w:rsid w:val="00DE1F3B"/>
    <w:rsid w:val="00DE2E28"/>
    <w:rsid w:val="00E011EA"/>
    <w:rsid w:val="00E01249"/>
    <w:rsid w:val="00E07BC2"/>
    <w:rsid w:val="00E120EC"/>
    <w:rsid w:val="00E173ED"/>
    <w:rsid w:val="00E211C5"/>
    <w:rsid w:val="00E24A94"/>
    <w:rsid w:val="00E37290"/>
    <w:rsid w:val="00E43F25"/>
    <w:rsid w:val="00E4450E"/>
    <w:rsid w:val="00E50838"/>
    <w:rsid w:val="00E52DBA"/>
    <w:rsid w:val="00E52DBF"/>
    <w:rsid w:val="00E53AAD"/>
    <w:rsid w:val="00E637E6"/>
    <w:rsid w:val="00E64B61"/>
    <w:rsid w:val="00E842A1"/>
    <w:rsid w:val="00E847FC"/>
    <w:rsid w:val="00E85F55"/>
    <w:rsid w:val="00E92388"/>
    <w:rsid w:val="00EA63DF"/>
    <w:rsid w:val="00EC3542"/>
    <w:rsid w:val="00EC657E"/>
    <w:rsid w:val="00ED0098"/>
    <w:rsid w:val="00ED083F"/>
    <w:rsid w:val="00ED6861"/>
    <w:rsid w:val="00ED7E76"/>
    <w:rsid w:val="00EE0320"/>
    <w:rsid w:val="00EF5042"/>
    <w:rsid w:val="00F12AF7"/>
    <w:rsid w:val="00F14C19"/>
    <w:rsid w:val="00F1665C"/>
    <w:rsid w:val="00F23366"/>
    <w:rsid w:val="00F3674A"/>
    <w:rsid w:val="00F42A05"/>
    <w:rsid w:val="00F450D4"/>
    <w:rsid w:val="00F50A68"/>
    <w:rsid w:val="00F738D3"/>
    <w:rsid w:val="00F769F8"/>
    <w:rsid w:val="00F8013B"/>
    <w:rsid w:val="00F813B7"/>
    <w:rsid w:val="00F8419D"/>
    <w:rsid w:val="00F90AAB"/>
    <w:rsid w:val="00F9260D"/>
    <w:rsid w:val="00F96907"/>
    <w:rsid w:val="00F971CA"/>
    <w:rsid w:val="00FA42AF"/>
    <w:rsid w:val="00FC05F8"/>
    <w:rsid w:val="00FC1DF5"/>
    <w:rsid w:val="00FE193D"/>
    <w:rsid w:val="00FF2217"/>
    <w:rsid w:val="00FF6374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979957-B6E6-4795-97B0-B70B7ACE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D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315E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971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3861"/>
  </w:style>
  <w:style w:type="paragraph" w:styleId="a5">
    <w:name w:val="footer"/>
    <w:basedOn w:val="a"/>
    <w:link w:val="a6"/>
    <w:uiPriority w:val="99"/>
    <w:unhideWhenUsed/>
    <w:rsid w:val="00043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3861"/>
  </w:style>
  <w:style w:type="paragraph" w:styleId="a7">
    <w:name w:val="Balloon Text"/>
    <w:basedOn w:val="a"/>
    <w:link w:val="a8"/>
    <w:uiPriority w:val="99"/>
    <w:semiHidden/>
    <w:unhideWhenUsed/>
    <w:rsid w:val="0004386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04386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uiPriority w:val="99"/>
    <w:rsid w:val="0004386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US"/>
    </w:rPr>
  </w:style>
  <w:style w:type="character" w:styleId="a9">
    <w:name w:val="Hyperlink"/>
    <w:uiPriority w:val="99"/>
    <w:unhideWhenUsed/>
    <w:rsid w:val="00043861"/>
    <w:rPr>
      <w:color w:val="0000FF"/>
      <w:u w:val="single"/>
    </w:rPr>
  </w:style>
  <w:style w:type="paragraph" w:styleId="aa">
    <w:name w:val="No Spacing"/>
    <w:basedOn w:val="a"/>
    <w:link w:val="ab"/>
    <w:uiPriority w:val="1"/>
    <w:qFormat/>
    <w:rsid w:val="00976FC3"/>
    <w:pPr>
      <w:spacing w:after="0" w:line="240" w:lineRule="auto"/>
    </w:pPr>
    <w:rPr>
      <w:sz w:val="20"/>
      <w:szCs w:val="20"/>
      <w:lang w:val="x-none" w:eastAsia="ru-RU"/>
    </w:rPr>
  </w:style>
  <w:style w:type="character" w:customStyle="1" w:styleId="ab">
    <w:name w:val="Без интервала Знак"/>
    <w:link w:val="aa"/>
    <w:uiPriority w:val="1"/>
    <w:locked/>
    <w:rsid w:val="00976FC3"/>
    <w:rPr>
      <w:rFonts w:ascii="Calibri" w:eastAsia="Calibri" w:hAnsi="Calibri" w:cs="Times New Roman"/>
      <w:lang w:eastAsia="ru-RU"/>
    </w:rPr>
  </w:style>
  <w:style w:type="character" w:customStyle="1" w:styleId="30">
    <w:name w:val="Заголовок 3 Знак"/>
    <w:link w:val="3"/>
    <w:uiPriority w:val="9"/>
    <w:rsid w:val="00F971CA"/>
    <w:rPr>
      <w:rFonts w:ascii="Times New Roman" w:eastAsia="Times New Roman" w:hAnsi="Times New Roman"/>
      <w:b/>
      <w:bCs/>
      <w:sz w:val="27"/>
      <w:szCs w:val="27"/>
    </w:rPr>
  </w:style>
  <w:style w:type="table" w:styleId="ac">
    <w:name w:val="Table Grid"/>
    <w:basedOn w:val="a1"/>
    <w:uiPriority w:val="59"/>
    <w:rsid w:val="00F971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rmal (Web)"/>
    <w:basedOn w:val="a"/>
    <w:uiPriority w:val="99"/>
    <w:unhideWhenUsed/>
    <w:rsid w:val="00F971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4315E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iraffecrane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7B399-8051-485B-9225-F629C49DA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5343</CharactersWithSpaces>
  <SharedDoc>false</SharedDoc>
  <HLinks>
    <vt:vector size="6" baseType="variant">
      <vt:variant>
        <vt:i4>7995435</vt:i4>
      </vt:variant>
      <vt:variant>
        <vt:i4>0</vt:i4>
      </vt:variant>
      <vt:variant>
        <vt:i4>0</vt:i4>
      </vt:variant>
      <vt:variant>
        <vt:i4>5</vt:i4>
      </vt:variant>
      <vt:variant>
        <vt:lpwstr>http://www.giraffecrane.ru/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Елена</dc:creator>
  <cp:keywords/>
  <dc:description/>
  <cp:lastModifiedBy>БизнесВектор</cp:lastModifiedBy>
  <cp:revision>2</cp:revision>
  <cp:lastPrinted>2018-12-21T05:42:00Z</cp:lastPrinted>
  <dcterms:created xsi:type="dcterms:W3CDTF">2022-03-03T14:33:00Z</dcterms:created>
  <dcterms:modified xsi:type="dcterms:W3CDTF">2022-03-03T14:33:00Z</dcterms:modified>
</cp:coreProperties>
</file>